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3DFF" w14:textId="22526F0B" w:rsidR="004B270A" w:rsidRPr="004B270A" w:rsidRDefault="004B270A" w:rsidP="004B270A">
      <w:pPr>
        <w:jc w:val="center"/>
        <w:rPr>
          <w:color w:val="FF0000"/>
          <w:sz w:val="28"/>
          <w:szCs w:val="28"/>
          <w:u w:val="single"/>
        </w:rPr>
      </w:pPr>
      <w:r w:rsidRPr="004B270A">
        <w:rPr>
          <w:color w:val="FF0000"/>
          <w:sz w:val="28"/>
          <w:szCs w:val="28"/>
          <w:u w:val="single"/>
        </w:rPr>
        <w:t xml:space="preserve">Uwaga </w:t>
      </w:r>
    </w:p>
    <w:p w14:paraId="30B8C9CF" w14:textId="68EA2917" w:rsidR="004B270A" w:rsidRPr="004B270A" w:rsidRDefault="004B270A" w:rsidP="004B270A">
      <w:pPr>
        <w:jc w:val="center"/>
        <w:rPr>
          <w:color w:val="FF0000"/>
          <w:sz w:val="28"/>
          <w:szCs w:val="28"/>
          <w:u w:val="single"/>
        </w:rPr>
      </w:pPr>
      <w:r w:rsidRPr="004B270A">
        <w:rPr>
          <w:color w:val="FF0000"/>
          <w:sz w:val="28"/>
          <w:szCs w:val="28"/>
          <w:u w:val="single"/>
        </w:rPr>
        <w:t>Zmiana ważności orzeczeń</w:t>
      </w:r>
    </w:p>
    <w:p w14:paraId="43874244" w14:textId="77777777" w:rsidR="004B270A" w:rsidRDefault="004B270A"/>
    <w:p w14:paraId="66C07446" w14:textId="77777777" w:rsidR="004B270A" w:rsidRPr="004B270A" w:rsidRDefault="004B270A" w:rsidP="004B270A">
      <w:pPr>
        <w:jc w:val="both"/>
        <w:rPr>
          <w:b/>
          <w:bCs/>
          <w:sz w:val="24"/>
          <w:szCs w:val="24"/>
        </w:rPr>
      </w:pPr>
      <w:r>
        <w:br/>
      </w:r>
      <w:r w:rsidRPr="004B270A">
        <w:rPr>
          <w:b/>
          <w:bCs/>
          <w:sz w:val="24"/>
          <w:szCs w:val="24"/>
        </w:rPr>
        <w:t xml:space="preserve">Zgodnie z ustawą  </w:t>
      </w:r>
      <w:r w:rsidRPr="004B270A">
        <w:rPr>
          <w:b/>
          <w:bCs/>
          <w:sz w:val="24"/>
          <w:szCs w:val="24"/>
        </w:rPr>
        <w:t>z dnia 19 grudnia 2023 r.</w:t>
      </w:r>
      <w:r w:rsidRPr="004B270A">
        <w:rPr>
          <w:b/>
          <w:bCs/>
          <w:sz w:val="24"/>
          <w:szCs w:val="24"/>
        </w:rPr>
        <w:t xml:space="preserve"> </w:t>
      </w:r>
      <w:r w:rsidRPr="004B270A">
        <w:rPr>
          <w:b/>
          <w:bCs/>
          <w:sz w:val="24"/>
          <w:szCs w:val="24"/>
        </w:rPr>
        <w:t>o szczególnych rozwiązaniach służących zachowaniu ważności niektórych orzeczeń o niepełnosprawności oraz orzeczeń o stopniu niepełnosprawności</w:t>
      </w:r>
    </w:p>
    <w:p w14:paraId="185850A3" w14:textId="54F15E6B" w:rsidR="004B270A" w:rsidRPr="00485D6D" w:rsidRDefault="004B270A" w:rsidP="004B270A">
      <w:pPr>
        <w:jc w:val="both"/>
        <w:rPr>
          <w:sz w:val="24"/>
          <w:szCs w:val="24"/>
        </w:rPr>
      </w:pPr>
      <w:r w:rsidRPr="00485D6D">
        <w:rPr>
          <w:sz w:val="24"/>
          <w:szCs w:val="24"/>
        </w:rPr>
        <w:br/>
      </w:r>
      <w:r w:rsidRPr="00485D6D">
        <w:rPr>
          <w:b/>
          <w:bCs/>
          <w:sz w:val="24"/>
          <w:szCs w:val="24"/>
        </w:rPr>
        <w:t>Art.</w:t>
      </w:r>
      <w:r w:rsidRPr="00485D6D">
        <w:rPr>
          <w:b/>
          <w:bCs/>
          <w:sz w:val="24"/>
          <w:szCs w:val="24"/>
        </w:rPr>
        <w:t> </w:t>
      </w:r>
      <w:r w:rsidRPr="00485D6D">
        <w:rPr>
          <w:b/>
          <w:bCs/>
          <w:sz w:val="24"/>
          <w:szCs w:val="24"/>
        </w:rPr>
        <w:t>1.</w:t>
      </w:r>
      <w:r w:rsidRPr="00485D6D">
        <w:rPr>
          <w:sz w:val="24"/>
          <w:szCs w:val="24"/>
        </w:rPr>
        <w:t xml:space="preserve"> </w:t>
      </w:r>
      <w:r w:rsidRPr="00485D6D">
        <w:rPr>
          <w:sz w:val="24"/>
          <w:szCs w:val="24"/>
        </w:rPr>
        <w:br/>
      </w:r>
      <w:r w:rsidRPr="00485D6D">
        <w:rPr>
          <w:sz w:val="24"/>
          <w:szCs w:val="24"/>
        </w:rPr>
        <w:br/>
        <w:t>Orzeczenie o niepełnosprawności albo orzeczenie o stopniu niepełnosprawności wydane na czas określony na podstawie ustawy z dnia 27 sierpnia 1997 r. o rehabilitacji zawodowej</w:t>
      </w:r>
      <w:r w:rsidR="00485D6D">
        <w:rPr>
          <w:sz w:val="24"/>
          <w:szCs w:val="24"/>
        </w:rPr>
        <w:t xml:space="preserve">                 </w:t>
      </w:r>
      <w:r w:rsidRPr="00485D6D">
        <w:rPr>
          <w:sz w:val="24"/>
          <w:szCs w:val="24"/>
        </w:rPr>
        <w:t xml:space="preserve"> i społecznej oraz zatrudnianiu osób niepełnosprawnych (Dz. U. z 2023 r. poz. 100, 173, 240, 852, 1234 i 1429), które zachowało ważność na podstawie art. 23 ustawy z dnia 9 marca 2023 r. o zmianie ustawy o ochronie konkurencji i konsumentów oraz niektórych innych ustaw (Dz. U. poz. 852 i 1429) w brzmieniu dotychczasowym, albo którego okres ważności upłynął po dniu </w:t>
      </w:r>
      <w:r w:rsidRPr="00485D6D">
        <w:rPr>
          <w:color w:val="FF0000"/>
          <w:sz w:val="24"/>
          <w:szCs w:val="24"/>
        </w:rPr>
        <w:t xml:space="preserve">5 sierpnia 2023 r. i przed dniem 30 września 2024 r., zachowuje ważność do dnia 30 września 2024 r., </w:t>
      </w:r>
      <w:r w:rsidRPr="00485D6D">
        <w:rPr>
          <w:sz w:val="24"/>
          <w:szCs w:val="24"/>
        </w:rPr>
        <w:t xml:space="preserve">jednak nie dłużej niż do dnia, </w:t>
      </w:r>
      <w:r w:rsidRPr="00485D6D">
        <w:rPr>
          <w:sz w:val="24"/>
          <w:szCs w:val="24"/>
        </w:rPr>
        <w:t xml:space="preserve">  </w:t>
      </w:r>
      <w:r w:rsidRPr="00485D6D">
        <w:rPr>
          <w:sz w:val="24"/>
          <w:szCs w:val="24"/>
        </w:rPr>
        <w:t>w którym nowe orzeczenie o niepełnosprawności albo nowe orzeczenie o stopniu niepełnosprawności, stanie się ostateczne.</w:t>
      </w:r>
    </w:p>
    <w:p w14:paraId="03E27822" w14:textId="3D770973" w:rsidR="00950034" w:rsidRPr="00485D6D" w:rsidRDefault="004B270A" w:rsidP="004B270A">
      <w:pPr>
        <w:jc w:val="both"/>
        <w:rPr>
          <w:sz w:val="24"/>
          <w:szCs w:val="24"/>
        </w:rPr>
      </w:pPr>
      <w:r w:rsidRPr="00485D6D">
        <w:rPr>
          <w:sz w:val="24"/>
          <w:szCs w:val="24"/>
        </w:rPr>
        <w:br/>
      </w:r>
      <w:r w:rsidRPr="00485D6D">
        <w:rPr>
          <w:b/>
          <w:bCs/>
          <w:sz w:val="24"/>
          <w:szCs w:val="24"/>
        </w:rPr>
        <w:t>Art.</w:t>
      </w:r>
      <w:r w:rsidRPr="00485D6D">
        <w:rPr>
          <w:b/>
          <w:bCs/>
          <w:sz w:val="24"/>
          <w:szCs w:val="24"/>
        </w:rPr>
        <w:t> </w:t>
      </w:r>
      <w:r w:rsidRPr="00485D6D">
        <w:rPr>
          <w:b/>
          <w:bCs/>
          <w:sz w:val="24"/>
          <w:szCs w:val="24"/>
        </w:rPr>
        <w:t xml:space="preserve">2. </w:t>
      </w:r>
      <w:r w:rsidRPr="00485D6D">
        <w:rPr>
          <w:b/>
          <w:bCs/>
          <w:sz w:val="24"/>
          <w:szCs w:val="24"/>
        </w:rPr>
        <w:br/>
      </w:r>
      <w:r w:rsidRPr="00485D6D">
        <w:rPr>
          <w:sz w:val="24"/>
          <w:szCs w:val="24"/>
        </w:rPr>
        <w:br/>
        <w:t xml:space="preserve">W związku z zachowaniem ważności orzeczeń, o których mowa w art. 1, na okres wskazany </w:t>
      </w:r>
      <w:r w:rsidR="00485D6D">
        <w:rPr>
          <w:sz w:val="24"/>
          <w:szCs w:val="24"/>
        </w:rPr>
        <w:t xml:space="preserve">     </w:t>
      </w:r>
      <w:r w:rsidRPr="00485D6D">
        <w:rPr>
          <w:sz w:val="24"/>
          <w:szCs w:val="24"/>
        </w:rPr>
        <w:t xml:space="preserve">w art. 1, karta parkingowa, o której mowa w art. 8 ust. 4 ustawy z dnia 20 czerwca 1997 r. - Prawo o ruchu drogowym (Dz. U. z 2023 r. poz. 1047, z </w:t>
      </w:r>
      <w:proofErr w:type="spellStart"/>
      <w:r w:rsidRPr="00485D6D">
        <w:rPr>
          <w:sz w:val="24"/>
          <w:szCs w:val="24"/>
        </w:rPr>
        <w:t>późn</w:t>
      </w:r>
      <w:proofErr w:type="spellEnd"/>
      <w:r w:rsidRPr="00485D6D">
        <w:rPr>
          <w:sz w:val="24"/>
          <w:szCs w:val="24"/>
        </w:rPr>
        <w:t xml:space="preserve">. zm.), </w:t>
      </w:r>
      <w:r w:rsidRPr="00485D6D">
        <w:rPr>
          <w:color w:val="FF0000"/>
          <w:sz w:val="24"/>
          <w:szCs w:val="24"/>
        </w:rPr>
        <w:t>zachowuje ważność na ten okres, jednak nie dłużej niż do dnia, w którym nowe orzeczenie o niepełnosprawności albo nowe</w:t>
      </w:r>
      <w:r w:rsidR="00485D6D">
        <w:rPr>
          <w:color w:val="FF0000"/>
          <w:sz w:val="24"/>
          <w:szCs w:val="24"/>
        </w:rPr>
        <w:t> </w:t>
      </w:r>
      <w:r w:rsidRPr="00485D6D">
        <w:rPr>
          <w:color w:val="FF0000"/>
          <w:sz w:val="24"/>
          <w:szCs w:val="24"/>
        </w:rPr>
        <w:t>orzeczenie</w:t>
      </w:r>
      <w:r w:rsidR="00485D6D">
        <w:rPr>
          <w:color w:val="FF0000"/>
          <w:sz w:val="24"/>
          <w:szCs w:val="24"/>
        </w:rPr>
        <w:t> </w:t>
      </w:r>
      <w:r w:rsidRPr="00485D6D">
        <w:rPr>
          <w:color w:val="FF0000"/>
          <w:sz w:val="24"/>
          <w:szCs w:val="24"/>
        </w:rPr>
        <w:t>o</w:t>
      </w:r>
      <w:r w:rsidR="00485D6D">
        <w:rPr>
          <w:color w:val="FF0000"/>
          <w:sz w:val="24"/>
          <w:szCs w:val="24"/>
        </w:rPr>
        <w:t> </w:t>
      </w:r>
      <w:r w:rsidRPr="00485D6D">
        <w:rPr>
          <w:color w:val="FF0000"/>
          <w:sz w:val="24"/>
          <w:szCs w:val="24"/>
        </w:rPr>
        <w:t>stopniu</w:t>
      </w:r>
      <w:r w:rsidR="00485D6D">
        <w:rPr>
          <w:color w:val="FF0000"/>
          <w:sz w:val="24"/>
          <w:szCs w:val="24"/>
        </w:rPr>
        <w:t> </w:t>
      </w:r>
      <w:r w:rsidRPr="00485D6D">
        <w:rPr>
          <w:color w:val="FF0000"/>
          <w:sz w:val="24"/>
          <w:szCs w:val="24"/>
        </w:rPr>
        <w:t>niepełnosprawności,</w:t>
      </w:r>
      <w:r w:rsidRPr="00485D6D">
        <w:rPr>
          <w:color w:val="FF0000"/>
          <w:sz w:val="24"/>
          <w:szCs w:val="24"/>
        </w:rPr>
        <w:t> </w:t>
      </w:r>
      <w:r w:rsidRPr="00485D6D">
        <w:rPr>
          <w:color w:val="FF0000"/>
          <w:sz w:val="24"/>
          <w:szCs w:val="24"/>
        </w:rPr>
        <w:t>stanie</w:t>
      </w:r>
      <w:r w:rsidRPr="00485D6D">
        <w:rPr>
          <w:color w:val="FF0000"/>
          <w:sz w:val="24"/>
          <w:szCs w:val="24"/>
        </w:rPr>
        <w:t> </w:t>
      </w:r>
      <w:r w:rsidRPr="00485D6D">
        <w:rPr>
          <w:color w:val="FF0000"/>
          <w:sz w:val="24"/>
          <w:szCs w:val="24"/>
        </w:rPr>
        <w:t>się</w:t>
      </w:r>
      <w:r w:rsidRPr="00485D6D">
        <w:rPr>
          <w:color w:val="FF0000"/>
          <w:sz w:val="24"/>
          <w:szCs w:val="24"/>
        </w:rPr>
        <w:t> </w:t>
      </w:r>
      <w:r w:rsidRPr="00485D6D">
        <w:rPr>
          <w:color w:val="FF0000"/>
          <w:sz w:val="24"/>
          <w:szCs w:val="24"/>
        </w:rPr>
        <w:t>ostateczne.</w:t>
      </w:r>
      <w:r w:rsidRPr="00485D6D">
        <w:rPr>
          <w:color w:val="FF0000"/>
          <w:sz w:val="24"/>
          <w:szCs w:val="24"/>
        </w:rPr>
        <w:br/>
      </w:r>
      <w:r w:rsidRPr="00485D6D">
        <w:rPr>
          <w:color w:val="FF0000"/>
          <w:sz w:val="24"/>
          <w:szCs w:val="24"/>
        </w:rPr>
        <w:br/>
      </w:r>
      <w:r w:rsidRPr="00485D6D">
        <w:rPr>
          <w:b/>
          <w:bCs/>
          <w:sz w:val="24"/>
          <w:szCs w:val="24"/>
        </w:rPr>
        <w:t>Art.</w:t>
      </w:r>
      <w:r w:rsidRPr="00485D6D">
        <w:rPr>
          <w:b/>
          <w:bCs/>
          <w:sz w:val="24"/>
          <w:szCs w:val="24"/>
        </w:rPr>
        <w:t> </w:t>
      </w:r>
      <w:r w:rsidRPr="00485D6D">
        <w:rPr>
          <w:b/>
          <w:bCs/>
          <w:sz w:val="24"/>
          <w:szCs w:val="24"/>
        </w:rPr>
        <w:t>6.</w:t>
      </w:r>
      <w:r w:rsidRPr="00485D6D">
        <w:rPr>
          <w:sz w:val="24"/>
          <w:szCs w:val="24"/>
        </w:rPr>
        <w:t xml:space="preserve"> </w:t>
      </w:r>
      <w:r w:rsidRPr="00485D6D">
        <w:rPr>
          <w:sz w:val="24"/>
          <w:szCs w:val="24"/>
        </w:rPr>
        <w:br/>
      </w:r>
      <w:r w:rsidRPr="00485D6D">
        <w:rPr>
          <w:sz w:val="24"/>
          <w:szCs w:val="24"/>
        </w:rPr>
        <w:br/>
        <w:t>Ustawa</w:t>
      </w:r>
      <w:r w:rsidRPr="00485D6D">
        <w:rPr>
          <w:sz w:val="24"/>
          <w:szCs w:val="24"/>
        </w:rPr>
        <w:t> </w:t>
      </w:r>
      <w:r w:rsidRPr="00485D6D">
        <w:rPr>
          <w:sz w:val="24"/>
          <w:szCs w:val="24"/>
        </w:rPr>
        <w:t>wchodzi</w:t>
      </w:r>
      <w:r w:rsidRPr="00485D6D">
        <w:rPr>
          <w:sz w:val="24"/>
          <w:szCs w:val="24"/>
        </w:rPr>
        <w:t> </w:t>
      </w:r>
      <w:r w:rsidRPr="00485D6D">
        <w:rPr>
          <w:sz w:val="24"/>
          <w:szCs w:val="24"/>
        </w:rPr>
        <w:t>w</w:t>
      </w:r>
      <w:r w:rsidRPr="00485D6D">
        <w:rPr>
          <w:sz w:val="24"/>
          <w:szCs w:val="24"/>
        </w:rPr>
        <w:t> </w:t>
      </w:r>
      <w:r w:rsidRPr="00485D6D">
        <w:rPr>
          <w:sz w:val="24"/>
          <w:szCs w:val="24"/>
        </w:rPr>
        <w:t>życie</w:t>
      </w:r>
      <w:r w:rsidRPr="00485D6D">
        <w:rPr>
          <w:sz w:val="24"/>
          <w:szCs w:val="24"/>
        </w:rPr>
        <w:t> </w:t>
      </w:r>
      <w:r w:rsidRPr="00485D6D">
        <w:rPr>
          <w:sz w:val="24"/>
          <w:szCs w:val="24"/>
        </w:rPr>
        <w:t>z</w:t>
      </w:r>
      <w:r w:rsidRPr="00485D6D">
        <w:rPr>
          <w:sz w:val="24"/>
          <w:szCs w:val="24"/>
        </w:rPr>
        <w:t> </w:t>
      </w:r>
      <w:r w:rsidRPr="00485D6D">
        <w:rPr>
          <w:sz w:val="24"/>
          <w:szCs w:val="24"/>
        </w:rPr>
        <w:t>dniem</w:t>
      </w:r>
      <w:r w:rsidRPr="00485D6D">
        <w:rPr>
          <w:sz w:val="24"/>
          <w:szCs w:val="24"/>
        </w:rPr>
        <w:t> </w:t>
      </w:r>
      <w:r w:rsidRPr="00485D6D">
        <w:rPr>
          <w:sz w:val="24"/>
          <w:szCs w:val="24"/>
        </w:rPr>
        <w:t>30</w:t>
      </w:r>
      <w:r w:rsidR="00681A7D" w:rsidRPr="00485D6D">
        <w:rPr>
          <w:sz w:val="24"/>
          <w:szCs w:val="24"/>
        </w:rPr>
        <w:t>.12</w:t>
      </w:r>
      <w:r w:rsidRPr="00485D6D">
        <w:rPr>
          <w:sz w:val="24"/>
          <w:szCs w:val="24"/>
        </w:rPr>
        <w:t> </w:t>
      </w:r>
      <w:r w:rsidRPr="00485D6D">
        <w:rPr>
          <w:sz w:val="24"/>
          <w:szCs w:val="24"/>
        </w:rPr>
        <w:t>2023</w:t>
      </w:r>
      <w:r w:rsidRPr="00485D6D">
        <w:rPr>
          <w:sz w:val="24"/>
          <w:szCs w:val="24"/>
        </w:rPr>
        <w:t> </w:t>
      </w:r>
      <w:r w:rsidRPr="00485D6D">
        <w:rPr>
          <w:sz w:val="24"/>
          <w:szCs w:val="24"/>
        </w:rPr>
        <w:t>r</w:t>
      </w:r>
      <w:r w:rsidRPr="00485D6D">
        <w:rPr>
          <w:sz w:val="24"/>
          <w:szCs w:val="24"/>
        </w:rPr>
        <w:br/>
      </w:r>
      <w:r w:rsidRPr="00485D6D">
        <w:rPr>
          <w:sz w:val="24"/>
          <w:szCs w:val="24"/>
        </w:rPr>
        <w:br/>
      </w:r>
    </w:p>
    <w:sectPr w:rsidR="00950034" w:rsidRPr="0048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1"/>
    <w:rsid w:val="00275A91"/>
    <w:rsid w:val="003B6E96"/>
    <w:rsid w:val="00485D6D"/>
    <w:rsid w:val="004B270A"/>
    <w:rsid w:val="00681A7D"/>
    <w:rsid w:val="009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1A3B"/>
  <w15:chartTrackingRefBased/>
  <w15:docId w15:val="{F3936E1D-0AC0-46D3-9DBF-EC0C0254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2023-12-29T07:05:00Z</dcterms:created>
  <dcterms:modified xsi:type="dcterms:W3CDTF">2023-12-29T07:14:00Z</dcterms:modified>
</cp:coreProperties>
</file>